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88BC" w14:textId="77777777" w:rsidR="0058202F" w:rsidRPr="0058202F" w:rsidRDefault="0058202F" w:rsidP="0058202F">
      <w:pPr>
        <w:spacing w:after="200" w:line="276" w:lineRule="auto"/>
        <w:jc w:val="center"/>
        <w:rPr>
          <w:rFonts w:ascii="Arial" w:hAnsi="Arial"/>
          <w:kern w:val="0"/>
          <w:sz w:val="20"/>
          <w:szCs w:val="20"/>
          <w14:ligatures w14:val="none"/>
        </w:rPr>
      </w:pPr>
      <w:bookmarkStart w:id="0" w:name="_Hlk134618907"/>
      <w:r w:rsidRPr="0058202F">
        <w:rPr>
          <w:rFonts w:ascii="Arial" w:hAnsi="Arial"/>
          <w:noProof/>
          <w:kern w:val="0"/>
          <w:sz w:val="20"/>
          <w:szCs w:val="20"/>
          <w14:ligatures w14:val="none"/>
        </w:rPr>
        <w:drawing>
          <wp:inline distT="0" distB="0" distL="0" distR="0" wp14:anchorId="7FCBB7FD" wp14:editId="455E5FF1">
            <wp:extent cx="2903079" cy="833967"/>
            <wp:effectExtent l="0" t="0" r="0" b="4445"/>
            <wp:docPr id="1" name="Picture 1" descr="C:\Users\tlitwicki\Desktop\OPC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twicki\Desktop\OPCS_LOGO_RGB.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443" b="38710"/>
                    <a:stretch/>
                  </pic:blipFill>
                  <pic:spPr bwMode="auto">
                    <a:xfrm>
                      <a:off x="0" y="0"/>
                      <a:ext cx="3028892" cy="870109"/>
                    </a:xfrm>
                    <a:prstGeom prst="rect">
                      <a:avLst/>
                    </a:prstGeom>
                    <a:noFill/>
                    <a:ln>
                      <a:noFill/>
                    </a:ln>
                    <a:extLst>
                      <a:ext uri="{53640926-AAD7-44D8-BBD7-CCE9431645EC}">
                        <a14:shadowObscured xmlns:a14="http://schemas.microsoft.com/office/drawing/2010/main"/>
                      </a:ext>
                    </a:extLst>
                  </pic:spPr>
                </pic:pic>
              </a:graphicData>
            </a:graphic>
          </wp:inline>
        </w:drawing>
      </w:r>
    </w:p>
    <w:p w14:paraId="7F448210" w14:textId="77777777" w:rsidR="0058202F" w:rsidRPr="0058202F" w:rsidRDefault="0058202F" w:rsidP="0058202F">
      <w:pPr>
        <w:spacing w:after="0" w:line="240" w:lineRule="auto"/>
        <w:jc w:val="center"/>
        <w:rPr>
          <w:rFonts w:ascii="Arial" w:hAnsi="Arial"/>
          <w:b/>
          <w:i/>
          <w:kern w:val="0"/>
          <w:sz w:val="22"/>
          <w:szCs w:val="20"/>
          <w14:ligatures w14:val="none"/>
        </w:rPr>
      </w:pPr>
      <w:r w:rsidRPr="0058202F">
        <w:rPr>
          <w:rFonts w:ascii="Arial" w:hAnsi="Arial"/>
          <w:b/>
          <w:i/>
          <w:kern w:val="0"/>
          <w:sz w:val="22"/>
          <w:szCs w:val="20"/>
          <w14:ligatures w14:val="none"/>
        </w:rPr>
        <w:t>Southern Arizona’s Premier Social Service Agency</w:t>
      </w:r>
    </w:p>
    <w:p w14:paraId="023EA3FD" w14:textId="77777777" w:rsidR="0058202F" w:rsidRPr="0058202F" w:rsidRDefault="0058202F" w:rsidP="0058202F">
      <w:pPr>
        <w:spacing w:after="0" w:line="240" w:lineRule="auto"/>
        <w:jc w:val="center"/>
        <w:rPr>
          <w:rFonts w:ascii="Arial" w:hAnsi="Arial"/>
          <w:b/>
          <w:i/>
          <w:kern w:val="0"/>
          <w:sz w:val="22"/>
          <w:szCs w:val="20"/>
          <w14:ligatures w14:val="none"/>
        </w:rPr>
      </w:pPr>
    </w:p>
    <w:p w14:paraId="3825E446" w14:textId="77777777" w:rsidR="0058202F" w:rsidRPr="0058202F" w:rsidRDefault="0058202F" w:rsidP="0058202F">
      <w:pPr>
        <w:spacing w:after="200" w:line="276" w:lineRule="auto"/>
        <w:jc w:val="center"/>
        <w:rPr>
          <w:rFonts w:ascii="Arial" w:hAnsi="Arial" w:cs="Arial"/>
          <w:kern w:val="0"/>
          <w:sz w:val="22"/>
          <w:szCs w:val="22"/>
          <w14:ligatures w14:val="none"/>
        </w:rPr>
      </w:pPr>
      <w:r w:rsidRPr="0058202F">
        <w:rPr>
          <w:rFonts w:ascii="Arial" w:hAnsi="Arial" w:cs="Arial"/>
          <w:noProof/>
          <w:kern w:val="0"/>
          <w:sz w:val="20"/>
          <w:szCs w:val="20"/>
          <w14:ligatures w14:val="none"/>
        </w:rPr>
        <mc:AlternateContent>
          <mc:Choice Requires="wps">
            <w:drawing>
              <wp:anchor distT="0" distB="0" distL="114300" distR="114300" simplePos="0" relativeHeight="251660288" behindDoc="0" locked="0" layoutInCell="1" allowOverlap="1" wp14:anchorId="50938448" wp14:editId="46468EEE">
                <wp:simplePos x="0" y="0"/>
                <wp:positionH relativeFrom="column">
                  <wp:posOffset>5343525</wp:posOffset>
                </wp:positionH>
                <wp:positionV relativeFrom="paragraph">
                  <wp:posOffset>377825</wp:posOffset>
                </wp:positionV>
                <wp:extent cx="28575" cy="70675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8575" cy="70675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6CEA9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75pt,29.75pt" to="423pt,5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" strokecolor="#4472c4" strokeweight=".5pt">
                <v:stroke joinstyle="miter"/>
              </v:line>
            </w:pict>
          </mc:Fallback>
        </mc:AlternateContent>
      </w:r>
      <w:r w:rsidRPr="0058202F">
        <w:rPr>
          <w:rFonts w:ascii="Arial" w:hAnsi="Arial" w:cs="Arial"/>
          <w:kern w:val="0"/>
          <w:sz w:val="22"/>
          <w:szCs w:val="22"/>
          <w14:ligatures w14:val="none"/>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58202F" w:rsidRPr="0058202F" w14:paraId="1446EBAB" w14:textId="77777777" w:rsidTr="001A1AF0">
        <w:trPr>
          <w:trHeight w:val="2596"/>
          <w:tblCellSpacing w:w="7" w:type="dxa"/>
        </w:trPr>
        <w:tc>
          <w:tcPr>
            <w:tcW w:w="3663" w:type="pct"/>
            <w:hideMark/>
          </w:tcPr>
          <w:p w14:paraId="20B31039" w14:textId="77777777" w:rsidR="0058202F" w:rsidRPr="0058202F" w:rsidRDefault="0058202F" w:rsidP="0058202F">
            <w:pPr>
              <w:spacing w:after="0" w:line="240" w:lineRule="auto"/>
              <w:rPr>
                <w:rFonts w:ascii="Arial" w:hAnsi="Arial" w:cs="Arial"/>
                <w:kern w:val="0"/>
                <w:sz w:val="16"/>
                <w:szCs w:val="16"/>
                <w14:ligatures w14:val="none"/>
              </w:rPr>
            </w:pPr>
          </w:p>
          <w:p w14:paraId="10822D6E" w14:textId="77777777" w:rsidR="0058202F" w:rsidRDefault="0058202F" w:rsidP="0058202F">
            <w:pPr>
              <w:spacing w:after="0" w:line="276" w:lineRule="auto"/>
              <w:rPr>
                <w:rFonts w:ascii="Arial" w:hAnsi="Arial" w:cs="Arial"/>
                <w:b/>
                <w:kern w:val="0"/>
                <w:sz w:val="28"/>
                <w:szCs w:val="28"/>
                <w14:ligatures w14:val="none"/>
              </w:rPr>
            </w:pPr>
            <w:r w:rsidRPr="0058202F">
              <w:rPr>
                <w:rFonts w:ascii="Arial" w:hAnsi="Arial" w:cs="Arial"/>
                <w:b/>
                <w:kern w:val="0"/>
                <w:sz w:val="28"/>
                <w:szCs w:val="28"/>
                <w14:ligatures w14:val="none"/>
              </w:rPr>
              <w:t>Shelter Monitor</w:t>
            </w:r>
          </w:p>
          <w:p w14:paraId="059A3992" w14:textId="6764A283" w:rsidR="0058202F" w:rsidRPr="0058202F" w:rsidRDefault="0058202F" w:rsidP="0058202F">
            <w:pPr>
              <w:spacing w:after="0" w:line="276" w:lineRule="auto"/>
              <w:rPr>
                <w:rFonts w:ascii="Arial" w:hAnsi="Arial" w:cs="Arial"/>
                <w:b/>
                <w:kern w:val="0"/>
                <w:sz w:val="18"/>
                <w:szCs w:val="18"/>
                <w14:ligatures w14:val="none"/>
              </w:rPr>
            </w:pPr>
            <w:r w:rsidRPr="0058202F">
              <w:rPr>
                <w:rFonts w:ascii="Arial" w:hAnsi="Arial" w:cs="Arial"/>
                <w:b/>
                <w:kern w:val="0"/>
                <w:sz w:val="18"/>
                <w:szCs w:val="18"/>
                <w14:ligatures w14:val="none"/>
              </w:rPr>
              <w:t>Must be available to work weekends</w:t>
            </w:r>
          </w:p>
          <w:p w14:paraId="712DDF2E" w14:textId="77777777" w:rsidR="0058202F" w:rsidRPr="0058202F" w:rsidRDefault="0058202F" w:rsidP="0058202F">
            <w:pPr>
              <w:spacing w:after="0" w:line="240" w:lineRule="auto"/>
              <w:rPr>
                <w:rFonts w:ascii="Arial" w:hAnsi="Arial"/>
                <w:kern w:val="0"/>
                <w:sz w:val="22"/>
                <w:szCs w:val="20"/>
                <w14:ligatures w14:val="none"/>
              </w:rPr>
            </w:pPr>
          </w:p>
          <w:p w14:paraId="07D7DF3A" w14:textId="77777777" w:rsidR="0058202F" w:rsidRPr="0058202F" w:rsidRDefault="0058202F" w:rsidP="0058202F">
            <w:pPr>
              <w:widowControl w:val="0"/>
              <w:autoSpaceDE w:val="0"/>
              <w:autoSpaceDN w:val="0"/>
              <w:adjustRightInd w:val="0"/>
              <w:spacing w:after="200" w:line="276" w:lineRule="auto"/>
              <w:rPr>
                <w:rFonts w:ascii="Arial" w:hAnsi="Arial"/>
                <w:kern w:val="0"/>
                <w:sz w:val="18"/>
                <w:szCs w:val="18"/>
                <w14:ligatures w14:val="none"/>
              </w:rPr>
            </w:pPr>
            <w:r w:rsidRPr="0058202F">
              <w:rPr>
                <w:rFonts w:ascii="Arial" w:hAnsi="Arial"/>
                <w:kern w:val="0"/>
                <w:sz w:val="18"/>
                <w:szCs w:val="18"/>
                <w14:ligatures w14:val="none"/>
              </w:rPr>
              <w:t xml:space="preserve">Shelter Monitor will be available to clients on property for emergency situations and should be able to deescalate conflict. The shelter monitor must be able to work within the scope of Harm Reduction and Housing First models and be comfortable with dealing with a diverse population. </w:t>
            </w:r>
          </w:p>
          <w:p w14:paraId="7F9B5CC1" w14:textId="77777777" w:rsidR="0058202F" w:rsidRPr="0058202F" w:rsidRDefault="0058202F" w:rsidP="0058202F">
            <w:pPr>
              <w:spacing w:after="0" w:line="240" w:lineRule="auto"/>
              <w:rPr>
                <w:rFonts w:ascii="Arial" w:hAnsi="Arial" w:cs="Arial"/>
                <w:b/>
                <w:kern w:val="0"/>
                <w:sz w:val="20"/>
                <w:szCs w:val="20"/>
                <w14:ligatures w14:val="none"/>
              </w:rPr>
            </w:pPr>
            <w:r w:rsidRPr="0058202F">
              <w:rPr>
                <w:rFonts w:ascii="Arial" w:hAnsi="Arial" w:cs="Arial"/>
                <w:b/>
                <w:kern w:val="0"/>
                <w:sz w:val="20"/>
                <w:szCs w:val="20"/>
                <w14:ligatures w14:val="none"/>
              </w:rPr>
              <w:t>Employee Benefits</w:t>
            </w:r>
          </w:p>
          <w:p w14:paraId="06424A28" w14:textId="77777777" w:rsidR="0058202F" w:rsidRPr="0058202F" w:rsidRDefault="0058202F" w:rsidP="0058202F">
            <w:pPr>
              <w:spacing w:after="0" w:line="240" w:lineRule="auto"/>
              <w:rPr>
                <w:rFonts w:ascii="Arial" w:hAnsi="Arial" w:cs="Arial"/>
                <w:kern w:val="0"/>
                <w:sz w:val="16"/>
                <w:szCs w:val="16"/>
                <w14:ligatures w14:val="none"/>
              </w:rPr>
            </w:pPr>
          </w:p>
          <w:p w14:paraId="3823A5B1"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t xml:space="preserve">Competitive Salary, Employer Subsidized Health Insurance for Employee </w:t>
            </w:r>
            <w:r w:rsidRPr="0058202F">
              <w:rPr>
                <w:rFonts w:ascii="Arial" w:hAnsi="Arial" w:cs="Arial"/>
                <w:b/>
                <w:i/>
                <w:kern w:val="0"/>
                <w:sz w:val="18"/>
                <w:szCs w:val="18"/>
                <w14:ligatures w14:val="none"/>
              </w:rPr>
              <w:t>and Family</w:t>
            </w:r>
            <w:r w:rsidRPr="0058202F">
              <w:rPr>
                <w:rFonts w:ascii="Arial" w:hAnsi="Arial" w:cs="Arial"/>
                <w:kern w:val="0"/>
                <w:sz w:val="18"/>
                <w:szCs w:val="18"/>
                <w14:ligatures w14:val="none"/>
              </w:rPr>
              <w:t xml:space="preserve">, Employer Matching 401 (k) plan (after 1 year), Employer Subsidized Dental Plan and Vision Plan, </w:t>
            </w:r>
            <w:proofErr w:type="gramStart"/>
            <w:r w:rsidRPr="0058202F">
              <w:rPr>
                <w:rFonts w:ascii="Arial" w:hAnsi="Arial" w:cs="Arial"/>
                <w:kern w:val="0"/>
                <w:sz w:val="18"/>
                <w:szCs w:val="18"/>
                <w14:ligatures w14:val="none"/>
              </w:rPr>
              <w:t>Paid</w:t>
            </w:r>
            <w:proofErr w:type="gramEnd"/>
            <w:r w:rsidRPr="0058202F">
              <w:rPr>
                <w:rFonts w:ascii="Arial" w:hAnsi="Arial" w:cs="Arial"/>
                <w:kern w:val="0"/>
                <w:sz w:val="18"/>
                <w:szCs w:val="18"/>
                <w14:ligatures w14:val="none"/>
              </w:rPr>
              <w:t xml:space="preserve"> life insurance, Employer Paid Training, 136 Hours Paid Time Off (PTO) Per Year.</w:t>
            </w:r>
          </w:p>
          <w:p w14:paraId="4A9843E1" w14:textId="77777777" w:rsidR="0058202F" w:rsidRPr="0058202F" w:rsidRDefault="0058202F" w:rsidP="0058202F">
            <w:pPr>
              <w:spacing w:after="0" w:line="240" w:lineRule="auto"/>
              <w:rPr>
                <w:rFonts w:ascii="Arial" w:hAnsi="Arial" w:cs="Arial"/>
                <w:kern w:val="0"/>
                <w:sz w:val="16"/>
                <w:szCs w:val="16"/>
                <w14:ligatures w14:val="none"/>
              </w:rPr>
            </w:pPr>
            <w:r w:rsidRPr="0058202F">
              <w:rPr>
                <w:rFonts w:ascii="Arial" w:hAnsi="Arial" w:cs="Arial"/>
                <w:b/>
                <w:i/>
                <w:noProof/>
                <w:kern w:val="0"/>
                <w:sz w:val="22"/>
                <w:szCs w:val="20"/>
                <w14:ligatures w14:val="none"/>
              </w:rPr>
              <mc:AlternateContent>
                <mc:Choice Requires="wps">
                  <w:drawing>
                    <wp:anchor distT="45720" distB="45720" distL="114300" distR="114300" simplePos="0" relativeHeight="251659264" behindDoc="0" locked="0" layoutInCell="1" allowOverlap="1" wp14:anchorId="1BE612F6" wp14:editId="64721A51">
                      <wp:simplePos x="0" y="0"/>
                      <wp:positionH relativeFrom="column">
                        <wp:posOffset>212</wp:posOffset>
                      </wp:positionH>
                      <wp:positionV relativeFrom="paragraph">
                        <wp:posOffset>211667</wp:posOffset>
                      </wp:positionV>
                      <wp:extent cx="4326043" cy="1404620"/>
                      <wp:effectExtent l="0" t="0" r="1778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043" cy="1404620"/>
                              </a:xfrm>
                              <a:prstGeom prst="rect">
                                <a:avLst/>
                              </a:prstGeom>
                              <a:solidFill>
                                <a:srgbClr val="A5A5A5">
                                  <a:lumMod val="40000"/>
                                  <a:lumOff val="60000"/>
                                </a:srgbClr>
                              </a:solidFill>
                              <a:ln w="9525">
                                <a:solidFill>
                                  <a:srgbClr val="000000"/>
                                </a:solidFill>
                                <a:miter lim="800000"/>
                                <a:headEnd/>
                                <a:tailEnd/>
                              </a:ln>
                            </wps:spPr>
                            <wps:txbx>
                              <w:txbxContent>
                                <w:p w14:paraId="5696F0F7" w14:textId="77777777" w:rsidR="0058202F" w:rsidRPr="001D1E0C" w:rsidRDefault="0058202F" w:rsidP="0058202F">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E612F6" id="_x0000_t202" coordsize="21600,21600" o:spt="202" path="m,l,21600r21600,l21600,xe">
                      <v:stroke joinstyle="miter"/>
                      <v:path gradientshapeok="t" o:connecttype="rect"/>
                    </v:shapetype>
                    <v:shape id="Text Box 2" o:spid="_x0000_s1026" type="#_x0000_t202" style="position:absolute;margin-left:0;margin-top:16.65pt;width:340.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" fillcolor="#dbdbdb">
                      <v:textbox style="mso-fit-shape-to-text:t">
                        <w:txbxContent>
                          <w:p w14:paraId="5696F0F7" w14:textId="77777777" w:rsidR="0058202F" w:rsidRPr="001D1E0C" w:rsidRDefault="0058202F" w:rsidP="0058202F">
                            <w:pPr>
                              <w:spacing w:after="0" w:line="240" w:lineRule="auto"/>
                              <w:jc w:val="center"/>
                              <w:rPr>
                                <w:rFonts w:cs="Arial"/>
                                <w:b/>
                                <w:i/>
                              </w:rPr>
                            </w:pPr>
                            <w:r w:rsidRPr="00FB765A">
                              <w:rPr>
                                <w:rFonts w:cs="Arial"/>
                                <w:b/>
                                <w:i/>
                              </w:rPr>
                              <w:t>Selected by the Tucson Metro Chamber of Commerce as the best non-profit for Workforce Development in 2019</w:t>
                            </w:r>
                            <w:r>
                              <w:rPr>
                                <w:rFonts w:cs="Arial"/>
                                <w:b/>
                                <w:i/>
                              </w:rPr>
                              <w:t>, and Outstanding Non-profit in 2014</w:t>
                            </w:r>
                            <w:r w:rsidRPr="00FB765A">
                              <w:rPr>
                                <w:rFonts w:cs="Arial"/>
                                <w:b/>
                                <w:i/>
                              </w:rPr>
                              <w:t>.</w:t>
                            </w:r>
                          </w:p>
                        </w:txbxContent>
                      </v:textbox>
                      <w10:wrap type="square"/>
                    </v:shape>
                  </w:pict>
                </mc:Fallback>
              </mc:AlternateContent>
            </w:r>
          </w:p>
          <w:p w14:paraId="4E70DAA4" w14:textId="77777777" w:rsidR="0058202F" w:rsidRPr="0058202F" w:rsidRDefault="0058202F" w:rsidP="0058202F">
            <w:pPr>
              <w:spacing w:after="0" w:line="240" w:lineRule="auto"/>
              <w:rPr>
                <w:rFonts w:ascii="Arial" w:hAnsi="Arial" w:cs="Arial"/>
                <w:kern w:val="0"/>
                <w:sz w:val="16"/>
                <w:szCs w:val="16"/>
                <w14:ligatures w14:val="none"/>
              </w:rPr>
            </w:pPr>
          </w:p>
          <w:p w14:paraId="5A809F7E" w14:textId="77777777" w:rsidR="0058202F" w:rsidRPr="0058202F" w:rsidRDefault="0058202F" w:rsidP="0058202F">
            <w:pPr>
              <w:spacing w:after="0" w:line="240" w:lineRule="auto"/>
              <w:rPr>
                <w:rFonts w:ascii="Arial" w:hAnsi="Arial" w:cs="Arial"/>
                <w:b/>
                <w:kern w:val="0"/>
                <w:sz w:val="20"/>
                <w:szCs w:val="20"/>
                <w14:ligatures w14:val="none"/>
              </w:rPr>
            </w:pPr>
          </w:p>
          <w:p w14:paraId="13737D6B" w14:textId="77777777" w:rsidR="0058202F" w:rsidRPr="0058202F" w:rsidRDefault="0058202F" w:rsidP="0058202F">
            <w:pPr>
              <w:spacing w:after="0" w:line="240" w:lineRule="auto"/>
              <w:rPr>
                <w:rFonts w:ascii="Arial" w:hAnsi="Arial" w:cs="Arial"/>
                <w:b/>
                <w:kern w:val="0"/>
                <w:sz w:val="20"/>
                <w:szCs w:val="20"/>
                <w14:ligatures w14:val="none"/>
              </w:rPr>
            </w:pPr>
          </w:p>
          <w:p w14:paraId="509F20C7" w14:textId="77777777" w:rsidR="0058202F" w:rsidRPr="0058202F" w:rsidRDefault="0058202F" w:rsidP="0058202F">
            <w:pPr>
              <w:spacing w:after="0" w:line="240" w:lineRule="auto"/>
              <w:rPr>
                <w:rFonts w:ascii="Arial" w:hAnsi="Arial" w:cs="Arial"/>
                <w:b/>
                <w:kern w:val="0"/>
                <w:sz w:val="20"/>
                <w:szCs w:val="20"/>
                <w14:ligatures w14:val="none"/>
              </w:rPr>
            </w:pPr>
          </w:p>
          <w:p w14:paraId="03B940E6" w14:textId="77777777" w:rsidR="0058202F" w:rsidRPr="0058202F" w:rsidRDefault="0058202F" w:rsidP="0058202F">
            <w:pPr>
              <w:spacing w:after="0" w:line="240" w:lineRule="auto"/>
              <w:rPr>
                <w:rFonts w:ascii="Arial" w:hAnsi="Arial" w:cs="Arial"/>
                <w:b/>
                <w:kern w:val="0"/>
                <w:sz w:val="20"/>
                <w:szCs w:val="20"/>
                <w14:ligatures w14:val="none"/>
              </w:rPr>
            </w:pPr>
          </w:p>
          <w:p w14:paraId="74FB596B" w14:textId="77777777" w:rsidR="0058202F" w:rsidRPr="0058202F" w:rsidRDefault="0058202F" w:rsidP="0058202F">
            <w:pPr>
              <w:spacing w:after="0" w:line="240" w:lineRule="auto"/>
              <w:rPr>
                <w:rFonts w:ascii="Arial" w:hAnsi="Arial" w:cs="Arial"/>
                <w:b/>
                <w:kern w:val="0"/>
                <w:sz w:val="20"/>
                <w:szCs w:val="20"/>
                <w14:ligatures w14:val="none"/>
              </w:rPr>
            </w:pPr>
          </w:p>
          <w:p w14:paraId="69A261F8" w14:textId="77777777" w:rsidR="0058202F" w:rsidRPr="0058202F" w:rsidRDefault="0058202F" w:rsidP="0058202F">
            <w:pPr>
              <w:spacing w:after="0" w:line="240" w:lineRule="auto"/>
              <w:rPr>
                <w:rFonts w:ascii="Arial" w:hAnsi="Arial" w:cs="Arial"/>
                <w:kern w:val="0"/>
                <w:sz w:val="20"/>
                <w:szCs w:val="20"/>
                <w14:ligatures w14:val="none"/>
              </w:rPr>
            </w:pPr>
            <w:r w:rsidRPr="0058202F">
              <w:rPr>
                <w:rFonts w:ascii="Arial" w:hAnsi="Arial" w:cs="Arial"/>
                <w:b/>
                <w:kern w:val="0"/>
                <w:sz w:val="20"/>
                <w:szCs w:val="20"/>
                <w14:ligatures w14:val="none"/>
              </w:rPr>
              <w:t>Duties and Responsibilities:</w:t>
            </w:r>
            <w:r w:rsidRPr="0058202F">
              <w:rPr>
                <w:rFonts w:ascii="Arial" w:hAnsi="Arial" w:cs="Arial"/>
                <w:kern w:val="0"/>
                <w:sz w:val="20"/>
                <w:szCs w:val="20"/>
                <w14:ligatures w14:val="none"/>
              </w:rPr>
              <w:t xml:space="preserve"> </w:t>
            </w:r>
          </w:p>
          <w:p w14:paraId="159549ED" w14:textId="77777777" w:rsidR="0058202F" w:rsidRPr="0058202F" w:rsidRDefault="0058202F" w:rsidP="0058202F">
            <w:pPr>
              <w:spacing w:after="0" w:line="240" w:lineRule="auto"/>
              <w:rPr>
                <w:rFonts w:ascii="Arial" w:hAnsi="Arial" w:cs="Arial"/>
                <w:kern w:val="0"/>
                <w:sz w:val="20"/>
                <w:szCs w:val="20"/>
                <w14:ligatures w14:val="none"/>
              </w:rPr>
            </w:pPr>
          </w:p>
          <w:p w14:paraId="1B41D2FB" w14:textId="77777777" w:rsidR="0058202F" w:rsidRPr="0058202F" w:rsidRDefault="0058202F" w:rsidP="0058202F">
            <w:pPr>
              <w:numPr>
                <w:ilvl w:val="0"/>
                <w:numId w:val="1"/>
              </w:numPr>
              <w:spacing w:after="200" w:line="240" w:lineRule="auto"/>
              <w:contextualSpacing/>
              <w:rPr>
                <w:rFonts w:ascii="Arial" w:hAnsi="Arial" w:cs="Arial"/>
                <w:kern w:val="0"/>
                <w:sz w:val="18"/>
                <w:szCs w:val="18"/>
                <w14:ligatures w14:val="none"/>
              </w:rPr>
            </w:pPr>
            <w:r w:rsidRPr="0058202F">
              <w:rPr>
                <w:rFonts w:ascii="Arial" w:hAnsi="Arial" w:cs="Arial"/>
                <w:kern w:val="0"/>
                <w:sz w:val="18"/>
                <w:szCs w:val="18"/>
                <w14:ligatures w14:val="none"/>
              </w:rPr>
              <w:t>Conduct daily Health and Safety Inspections of the property. Shelter monitor will complete wellness checks with clients and report back to Case Manager, Shelter Director and Administrative Assistant.</w:t>
            </w:r>
          </w:p>
          <w:p w14:paraId="47479E68" w14:textId="77777777" w:rsidR="0058202F" w:rsidRPr="0058202F" w:rsidRDefault="0058202F" w:rsidP="0058202F">
            <w:pPr>
              <w:numPr>
                <w:ilvl w:val="0"/>
                <w:numId w:val="1"/>
              </w:numPr>
              <w:spacing w:after="200" w:line="240" w:lineRule="auto"/>
              <w:contextualSpacing/>
              <w:rPr>
                <w:rFonts w:ascii="Arial" w:hAnsi="Arial" w:cs="Arial"/>
                <w:kern w:val="0"/>
                <w:sz w:val="18"/>
                <w:szCs w:val="18"/>
                <w14:ligatures w14:val="none"/>
              </w:rPr>
            </w:pPr>
            <w:r w:rsidRPr="0058202F">
              <w:rPr>
                <w:rFonts w:ascii="Arial" w:hAnsi="Arial" w:cs="Arial"/>
                <w:kern w:val="0"/>
                <w:sz w:val="18"/>
                <w:szCs w:val="18"/>
                <w14:ligatures w14:val="none"/>
              </w:rPr>
              <w:t>Be available to work as needed. Complete new client orientations, tour of property, follow policies for bed bug protocol, hand out supplies, snacks as needed.</w:t>
            </w:r>
          </w:p>
          <w:p w14:paraId="2194D09A" w14:textId="77777777" w:rsidR="0058202F" w:rsidRPr="0058202F" w:rsidRDefault="0058202F" w:rsidP="0058202F">
            <w:pPr>
              <w:numPr>
                <w:ilvl w:val="0"/>
                <w:numId w:val="1"/>
              </w:numPr>
              <w:spacing w:after="200" w:line="240" w:lineRule="auto"/>
              <w:contextualSpacing/>
              <w:rPr>
                <w:rFonts w:ascii="Arial" w:hAnsi="Arial" w:cs="Arial"/>
                <w:kern w:val="0"/>
                <w:sz w:val="18"/>
                <w:szCs w:val="18"/>
                <w14:ligatures w14:val="none"/>
              </w:rPr>
            </w:pPr>
            <w:r w:rsidRPr="0058202F">
              <w:rPr>
                <w:rFonts w:ascii="Arial" w:hAnsi="Arial" w:cs="Arial"/>
                <w:kern w:val="0"/>
                <w:sz w:val="18"/>
                <w:szCs w:val="18"/>
                <w14:ligatures w14:val="none"/>
              </w:rPr>
              <w:t xml:space="preserve">Conduct rounds every hour of all public spaces. </w:t>
            </w:r>
          </w:p>
          <w:p w14:paraId="65136F19" w14:textId="77777777" w:rsidR="0058202F" w:rsidRPr="0058202F" w:rsidRDefault="0058202F" w:rsidP="0058202F">
            <w:pPr>
              <w:numPr>
                <w:ilvl w:val="0"/>
                <w:numId w:val="1"/>
              </w:numPr>
              <w:spacing w:after="200" w:line="240" w:lineRule="auto"/>
              <w:contextualSpacing/>
              <w:rPr>
                <w:rFonts w:ascii="Arial" w:hAnsi="Arial" w:cs="Arial"/>
                <w:kern w:val="0"/>
                <w:sz w:val="18"/>
                <w:szCs w:val="18"/>
                <w14:ligatures w14:val="none"/>
              </w:rPr>
            </w:pPr>
            <w:r w:rsidRPr="0058202F">
              <w:rPr>
                <w:rFonts w:ascii="Arial" w:hAnsi="Arial" w:cs="Arial"/>
                <w:kern w:val="0"/>
                <w:sz w:val="18"/>
                <w:szCs w:val="18"/>
                <w14:ligatures w14:val="none"/>
              </w:rPr>
              <w:t>Monitor the entrance to the facility.</w:t>
            </w:r>
          </w:p>
          <w:p w14:paraId="3599F30A" w14:textId="77777777" w:rsidR="0058202F" w:rsidRPr="0058202F" w:rsidRDefault="0058202F" w:rsidP="0058202F">
            <w:pPr>
              <w:numPr>
                <w:ilvl w:val="0"/>
                <w:numId w:val="1"/>
              </w:numPr>
              <w:spacing w:after="200" w:line="240" w:lineRule="auto"/>
              <w:contextualSpacing/>
              <w:rPr>
                <w:rFonts w:ascii="Arial" w:hAnsi="Arial" w:cs="Arial"/>
                <w:kern w:val="0"/>
                <w:sz w:val="18"/>
                <w:szCs w:val="18"/>
                <w14:ligatures w14:val="none"/>
              </w:rPr>
            </w:pPr>
            <w:r w:rsidRPr="0058202F">
              <w:rPr>
                <w:rFonts w:ascii="Arial" w:hAnsi="Arial" w:cs="Arial"/>
                <w:kern w:val="0"/>
                <w:sz w:val="18"/>
                <w:szCs w:val="18"/>
                <w14:ligatures w14:val="none"/>
              </w:rPr>
              <w:t>Document observations of client’s activities and demeanor.</w:t>
            </w:r>
          </w:p>
          <w:p w14:paraId="6E0DA21E" w14:textId="77777777" w:rsidR="0058202F" w:rsidRPr="0058202F" w:rsidRDefault="0058202F" w:rsidP="0058202F">
            <w:pPr>
              <w:numPr>
                <w:ilvl w:val="0"/>
                <w:numId w:val="1"/>
              </w:numPr>
              <w:spacing w:after="200" w:line="240" w:lineRule="auto"/>
              <w:contextualSpacing/>
              <w:rPr>
                <w:rFonts w:ascii="Arial" w:hAnsi="Arial" w:cs="Arial"/>
                <w:kern w:val="0"/>
                <w:sz w:val="18"/>
                <w:szCs w:val="18"/>
                <w14:ligatures w14:val="none"/>
              </w:rPr>
            </w:pPr>
            <w:r w:rsidRPr="0058202F">
              <w:rPr>
                <w:rFonts w:ascii="Arial" w:hAnsi="Arial" w:cs="Arial"/>
                <w:kern w:val="0"/>
                <w:sz w:val="18"/>
                <w:szCs w:val="18"/>
                <w14:ligatures w14:val="none"/>
              </w:rPr>
              <w:t>Complete Incident Reports as necessary.</w:t>
            </w:r>
          </w:p>
          <w:p w14:paraId="1C1150C9" w14:textId="77777777" w:rsidR="0058202F" w:rsidRPr="0058202F" w:rsidRDefault="0058202F" w:rsidP="0058202F">
            <w:pPr>
              <w:numPr>
                <w:ilvl w:val="0"/>
                <w:numId w:val="1"/>
              </w:numPr>
              <w:spacing w:after="200" w:line="276" w:lineRule="auto"/>
              <w:contextualSpacing/>
              <w:rPr>
                <w:rFonts w:ascii="Arial" w:hAnsi="Arial" w:cs="Arial"/>
                <w:kern w:val="0"/>
                <w:sz w:val="18"/>
                <w:szCs w:val="18"/>
                <w14:ligatures w14:val="none"/>
              </w:rPr>
            </w:pPr>
            <w:r w:rsidRPr="0058202F">
              <w:rPr>
                <w:rFonts w:ascii="Arial" w:hAnsi="Arial" w:cs="Arial"/>
                <w:kern w:val="0"/>
                <w:sz w:val="18"/>
                <w:szCs w:val="18"/>
                <w14:ligatures w14:val="none"/>
              </w:rPr>
              <w:t>Other duties as assigned.</w:t>
            </w:r>
          </w:p>
          <w:p w14:paraId="5F54FA79" w14:textId="77777777" w:rsidR="0058202F" w:rsidRPr="0058202F" w:rsidRDefault="0058202F" w:rsidP="0058202F">
            <w:pPr>
              <w:widowControl w:val="0"/>
              <w:tabs>
                <w:tab w:val="left" w:pos="720"/>
              </w:tabs>
              <w:autoSpaceDE w:val="0"/>
              <w:autoSpaceDN w:val="0"/>
              <w:adjustRightInd w:val="0"/>
              <w:spacing w:after="0" w:line="240" w:lineRule="auto"/>
              <w:ind w:left="1080"/>
              <w:rPr>
                <w:rFonts w:ascii="Arial" w:hAnsi="Arial"/>
                <w:kern w:val="0"/>
                <w:sz w:val="18"/>
                <w:szCs w:val="18"/>
                <w14:ligatures w14:val="none"/>
              </w:rPr>
            </w:pPr>
            <w:r w:rsidRPr="0058202F">
              <w:rPr>
                <w:rFonts w:ascii="Arial" w:hAnsi="Arial" w:cs="Arial"/>
                <w:kern w:val="0"/>
                <w:sz w:val="18"/>
                <w:szCs w:val="18"/>
                <w14:ligatures w14:val="none"/>
              </w:rPr>
              <w:fldChar w:fldCharType="begin"/>
            </w:r>
            <w:r w:rsidRPr="0058202F">
              <w:rPr>
                <w:rFonts w:ascii="Arial" w:hAnsi="Arial" w:cs="Arial"/>
                <w:kern w:val="0"/>
                <w:sz w:val="18"/>
                <w:szCs w:val="18"/>
                <w14:ligatures w14:val="none"/>
              </w:rPr>
              <w:instrText>tc \l5 "Miscellaneous</w:instrText>
            </w:r>
            <w:r w:rsidRPr="0058202F">
              <w:rPr>
                <w:rFonts w:ascii="Arial" w:hAnsi="Arial" w:cs="Arial"/>
                <w:kern w:val="0"/>
                <w:sz w:val="18"/>
                <w:szCs w:val="18"/>
                <w14:ligatures w14:val="none"/>
              </w:rPr>
              <w:fldChar w:fldCharType="end"/>
            </w:r>
          </w:p>
          <w:p w14:paraId="5A19CA6C" w14:textId="77777777" w:rsidR="0058202F" w:rsidRPr="0058202F" w:rsidRDefault="0058202F" w:rsidP="0058202F">
            <w:pPr>
              <w:widowControl w:val="0"/>
              <w:tabs>
                <w:tab w:val="left" w:pos="720"/>
              </w:tabs>
              <w:autoSpaceDE w:val="0"/>
              <w:autoSpaceDN w:val="0"/>
              <w:adjustRightInd w:val="0"/>
              <w:spacing w:after="0" w:line="240" w:lineRule="auto"/>
              <w:rPr>
                <w:rFonts w:ascii="Arial" w:hAnsi="Arial" w:cs="Arial"/>
                <w:b/>
                <w:kern w:val="0"/>
                <w:sz w:val="20"/>
                <w:szCs w:val="20"/>
                <w14:ligatures w14:val="none"/>
              </w:rPr>
            </w:pPr>
            <w:r w:rsidRPr="0058202F">
              <w:rPr>
                <w:rFonts w:ascii="Arial" w:hAnsi="Arial" w:cs="Arial"/>
                <w:b/>
                <w:kern w:val="0"/>
                <w:sz w:val="20"/>
                <w:szCs w:val="20"/>
                <w14:ligatures w14:val="none"/>
              </w:rPr>
              <w:t>Qualifications:</w:t>
            </w:r>
          </w:p>
          <w:p w14:paraId="2A77829A" w14:textId="77777777" w:rsidR="0058202F" w:rsidRPr="0058202F" w:rsidRDefault="0058202F" w:rsidP="0058202F">
            <w:pPr>
              <w:spacing w:after="0" w:line="240" w:lineRule="auto"/>
              <w:rPr>
                <w:rFonts w:ascii="Arial" w:hAnsi="Arial"/>
                <w:kern w:val="0"/>
                <w:sz w:val="22"/>
                <w:szCs w:val="20"/>
                <w14:ligatures w14:val="none"/>
              </w:rPr>
            </w:pPr>
          </w:p>
          <w:p w14:paraId="45DA20F7" w14:textId="77777777" w:rsidR="0058202F" w:rsidRPr="0058202F" w:rsidRDefault="0058202F" w:rsidP="0058202F">
            <w:pPr>
              <w:spacing w:after="200" w:line="276" w:lineRule="auto"/>
              <w:ind w:left="720"/>
              <w:contextualSpacing/>
              <w:rPr>
                <w:rFonts w:ascii="Arial" w:hAnsi="Arial" w:cs="Arial"/>
                <w:b/>
                <w:kern w:val="0"/>
                <w:sz w:val="18"/>
                <w:szCs w:val="18"/>
                <w14:ligatures w14:val="none"/>
              </w:rPr>
            </w:pPr>
            <w:r w:rsidRPr="0058202F">
              <w:rPr>
                <w:rFonts w:ascii="Arial" w:hAnsi="Arial" w:cs="Arial"/>
                <w:kern w:val="0"/>
                <w:sz w:val="18"/>
                <w:szCs w:val="18"/>
                <w14:ligatures w14:val="none"/>
              </w:rPr>
              <w:t>GED/High school diploma. Strong communication, administrative and interpersonal skills. Ability to obtain and maintain First Aid/CPR certification. Strongly motivated, show initiative and exercise critical thinking skills. Responsible and dependable, committed to a team approach. Veteran status a plus. Valid Arizona driver’s license a plus.</w:t>
            </w:r>
          </w:p>
          <w:p w14:paraId="5C2F8775" w14:textId="77777777" w:rsidR="0058202F" w:rsidRPr="0058202F" w:rsidRDefault="0058202F" w:rsidP="0058202F">
            <w:pPr>
              <w:widowControl w:val="0"/>
              <w:tabs>
                <w:tab w:val="left" w:pos="720"/>
              </w:tabs>
              <w:autoSpaceDE w:val="0"/>
              <w:autoSpaceDN w:val="0"/>
              <w:adjustRightInd w:val="0"/>
              <w:spacing w:after="0" w:line="240" w:lineRule="auto"/>
              <w:rPr>
                <w:rFonts w:ascii="Times New Roman" w:hAnsi="Times New Roman" w:cs="Times New Roman"/>
                <w:b/>
                <w:kern w:val="0"/>
                <w:sz w:val="21"/>
                <w:szCs w:val="21"/>
                <w14:ligatures w14:val="none"/>
              </w:rPr>
            </w:pPr>
          </w:p>
        </w:tc>
        <w:tc>
          <w:tcPr>
            <w:tcW w:w="170" w:type="pct"/>
            <w:vAlign w:val="center"/>
            <w:hideMark/>
          </w:tcPr>
          <w:p w14:paraId="266C8AA4" w14:textId="77777777" w:rsidR="0058202F" w:rsidRPr="0058202F" w:rsidRDefault="0058202F" w:rsidP="0058202F">
            <w:pPr>
              <w:spacing w:after="0" w:line="240" w:lineRule="auto"/>
              <w:rPr>
                <w:rFonts w:ascii="Arial" w:hAnsi="Arial" w:cs="Arial"/>
                <w:kern w:val="0"/>
                <w:sz w:val="18"/>
                <w:szCs w:val="18"/>
                <w14:ligatures w14:val="none"/>
              </w:rPr>
            </w:pPr>
          </w:p>
        </w:tc>
        <w:tc>
          <w:tcPr>
            <w:tcW w:w="1144" w:type="pct"/>
            <w:hideMark/>
          </w:tcPr>
          <w:tbl>
            <w:tblPr>
              <w:tblW w:w="0" w:type="auto"/>
              <w:tblCellSpacing w:w="0" w:type="dxa"/>
              <w:tblCellMar>
                <w:left w:w="0" w:type="dxa"/>
                <w:right w:w="0" w:type="dxa"/>
              </w:tblCellMar>
              <w:tblLook w:val="04A0" w:firstRow="1" w:lastRow="0" w:firstColumn="1" w:lastColumn="0" w:noHBand="0" w:noVBand="1"/>
            </w:tblPr>
            <w:tblGrid>
              <w:gridCol w:w="2691"/>
            </w:tblGrid>
            <w:tr w:rsidR="0058202F" w:rsidRPr="0058202F" w14:paraId="47E41A37" w14:textId="77777777" w:rsidTr="001A1AF0">
              <w:trPr>
                <w:tblCellSpacing w:w="0" w:type="dxa"/>
              </w:trPr>
              <w:tc>
                <w:tcPr>
                  <w:tcW w:w="0" w:type="auto"/>
                  <w:vAlign w:val="center"/>
                  <w:hideMark/>
                </w:tcPr>
                <w:p w14:paraId="2D0F8813"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br/>
                  </w:r>
                  <w:r w:rsidRPr="0058202F">
                    <w:rPr>
                      <w:rFonts w:ascii="Arial" w:hAnsi="Arial" w:cs="Arial"/>
                      <w:b/>
                      <w:bCs/>
                      <w:kern w:val="0"/>
                      <w:sz w:val="18"/>
                      <w:szCs w:val="18"/>
                      <w14:ligatures w14:val="none"/>
                    </w:rPr>
                    <w:t>Job Status</w:t>
                  </w:r>
                  <w:r w:rsidRPr="0058202F">
                    <w:rPr>
                      <w:rFonts w:ascii="Arial" w:hAnsi="Arial" w:cs="Arial"/>
                      <w:kern w:val="0"/>
                      <w:sz w:val="18"/>
                      <w:szCs w:val="18"/>
                      <w14:ligatures w14:val="none"/>
                    </w:rPr>
                    <w:br/>
                    <w:t>Full Time</w:t>
                  </w:r>
                </w:p>
              </w:tc>
            </w:tr>
            <w:tr w:rsidR="0058202F" w:rsidRPr="0058202F" w14:paraId="5580ECD1" w14:textId="77777777" w:rsidTr="001A1AF0">
              <w:trPr>
                <w:tblCellSpacing w:w="0" w:type="dxa"/>
              </w:trPr>
              <w:tc>
                <w:tcPr>
                  <w:tcW w:w="0" w:type="auto"/>
                  <w:hideMark/>
                </w:tcPr>
                <w:p w14:paraId="14CE9D9B"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br/>
                  </w:r>
                </w:p>
              </w:tc>
            </w:tr>
            <w:tr w:rsidR="0058202F" w:rsidRPr="0058202F" w14:paraId="5F846A8E" w14:textId="77777777" w:rsidTr="001A1AF0">
              <w:trPr>
                <w:tblCellSpacing w:w="0" w:type="dxa"/>
              </w:trPr>
              <w:tc>
                <w:tcPr>
                  <w:tcW w:w="0" w:type="auto"/>
                  <w:vAlign w:val="center"/>
                  <w:hideMark/>
                </w:tcPr>
                <w:p w14:paraId="4E09FFE4" w14:textId="77777777" w:rsidR="0058202F" w:rsidRPr="0058202F" w:rsidRDefault="0058202F" w:rsidP="0058202F">
                  <w:pPr>
                    <w:spacing w:after="0" w:line="240" w:lineRule="auto"/>
                    <w:rPr>
                      <w:rFonts w:ascii="Arial" w:hAnsi="Arial" w:cs="Arial"/>
                      <w:b/>
                      <w:bCs/>
                      <w:kern w:val="0"/>
                      <w:sz w:val="18"/>
                      <w:szCs w:val="18"/>
                      <w14:ligatures w14:val="none"/>
                    </w:rPr>
                  </w:pPr>
                  <w:r w:rsidRPr="0058202F">
                    <w:rPr>
                      <w:rFonts w:ascii="Arial" w:hAnsi="Arial" w:cs="Arial"/>
                      <w:b/>
                      <w:bCs/>
                      <w:kern w:val="0"/>
                      <w:sz w:val="18"/>
                      <w:szCs w:val="18"/>
                      <w14:ligatures w14:val="none"/>
                    </w:rPr>
                    <w:t>Pay Rate</w:t>
                  </w:r>
                </w:p>
                <w:p w14:paraId="70AAB23B"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b/>
                      <w:bCs/>
                      <w:kern w:val="0"/>
                      <w:sz w:val="18"/>
                      <w:szCs w:val="18"/>
                      <w14:ligatures w14:val="none"/>
                    </w:rPr>
                    <w:t>$15.00 - $16.95 - $18.90</w:t>
                  </w:r>
                  <w:r w:rsidRPr="0058202F">
                    <w:rPr>
                      <w:rFonts w:ascii="Arial" w:hAnsi="Arial" w:cs="Arial"/>
                      <w:kern w:val="0"/>
                      <w:sz w:val="18"/>
                      <w:szCs w:val="18"/>
                      <w14:ligatures w14:val="none"/>
                    </w:rPr>
                    <w:br/>
                  </w:r>
                </w:p>
              </w:tc>
            </w:tr>
            <w:tr w:rsidR="0058202F" w:rsidRPr="0058202F" w14:paraId="28848CF1" w14:textId="77777777" w:rsidTr="001A1AF0">
              <w:trPr>
                <w:tblCellSpacing w:w="0" w:type="dxa"/>
              </w:trPr>
              <w:tc>
                <w:tcPr>
                  <w:tcW w:w="0" w:type="auto"/>
                  <w:vAlign w:val="center"/>
                  <w:hideMark/>
                </w:tcPr>
                <w:p w14:paraId="75F8C3CA"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br/>
                    <w:t>Pay Comments</w:t>
                  </w:r>
                  <w:r w:rsidRPr="0058202F">
                    <w:rPr>
                      <w:rFonts w:ascii="Arial" w:hAnsi="Arial" w:cs="Arial"/>
                      <w:kern w:val="0"/>
                      <w:sz w:val="18"/>
                      <w:szCs w:val="18"/>
                      <w14:ligatures w14:val="none"/>
                    </w:rPr>
                    <w:br/>
                    <w:t>Salary based on experience.</w:t>
                  </w:r>
                </w:p>
                <w:p w14:paraId="637C2666" w14:textId="77777777" w:rsidR="0058202F" w:rsidRPr="0058202F" w:rsidRDefault="0058202F" w:rsidP="0058202F">
                  <w:pPr>
                    <w:spacing w:after="0" w:line="240" w:lineRule="auto"/>
                    <w:rPr>
                      <w:rFonts w:ascii="Arial" w:hAnsi="Arial" w:cs="Arial"/>
                      <w:kern w:val="0"/>
                      <w:sz w:val="18"/>
                      <w:szCs w:val="18"/>
                      <w14:ligatures w14:val="none"/>
                    </w:rPr>
                  </w:pPr>
                </w:p>
                <w:p w14:paraId="2CDA0760" w14:textId="77777777" w:rsidR="0058202F" w:rsidRPr="0058202F" w:rsidRDefault="0058202F" w:rsidP="0058202F">
                  <w:pPr>
                    <w:spacing w:after="0" w:line="240" w:lineRule="auto"/>
                    <w:rPr>
                      <w:rFonts w:ascii="Arial" w:hAnsi="Arial" w:cs="Arial"/>
                      <w:b/>
                      <w:bCs/>
                      <w:kern w:val="0"/>
                      <w:sz w:val="18"/>
                      <w:szCs w:val="18"/>
                      <w14:ligatures w14:val="none"/>
                    </w:rPr>
                  </w:pPr>
                  <w:r w:rsidRPr="0058202F">
                    <w:rPr>
                      <w:rFonts w:ascii="Arial" w:hAnsi="Arial" w:cs="Arial"/>
                      <w:b/>
                      <w:bCs/>
                      <w:kern w:val="0"/>
                      <w:sz w:val="18"/>
                      <w:szCs w:val="18"/>
                      <w14:ligatures w14:val="none"/>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4359AC11" w14:textId="77777777" w:rsidR="0058202F" w:rsidRPr="0058202F" w:rsidRDefault="0058202F" w:rsidP="0058202F">
                  <w:pPr>
                    <w:spacing w:after="0" w:line="240" w:lineRule="auto"/>
                    <w:rPr>
                      <w:rFonts w:ascii="Arial" w:hAnsi="Arial" w:cs="Arial"/>
                      <w:kern w:val="0"/>
                      <w:sz w:val="18"/>
                      <w:szCs w:val="18"/>
                      <w14:ligatures w14:val="none"/>
                    </w:rPr>
                  </w:pPr>
                </w:p>
                <w:p w14:paraId="622AD8DF" w14:textId="77777777" w:rsidR="0058202F" w:rsidRPr="0058202F" w:rsidRDefault="0058202F" w:rsidP="0058202F">
                  <w:pPr>
                    <w:spacing w:after="0" w:line="240" w:lineRule="auto"/>
                    <w:rPr>
                      <w:rFonts w:ascii="Arial" w:hAnsi="Arial" w:cs="Arial"/>
                      <w:kern w:val="0"/>
                      <w:sz w:val="18"/>
                      <w:szCs w:val="18"/>
                      <w14:ligatures w14:val="none"/>
                    </w:rPr>
                  </w:pPr>
                </w:p>
                <w:p w14:paraId="20CED4E8" w14:textId="77777777" w:rsidR="0058202F" w:rsidRPr="0058202F" w:rsidRDefault="0058202F" w:rsidP="0058202F">
                  <w:pPr>
                    <w:spacing w:after="0" w:line="240" w:lineRule="auto"/>
                    <w:rPr>
                      <w:rFonts w:ascii="Arial" w:hAnsi="Arial" w:cs="Arial"/>
                      <w:bCs/>
                      <w:kern w:val="0"/>
                      <w:sz w:val="18"/>
                      <w:szCs w:val="18"/>
                      <w14:ligatures w14:val="none"/>
                    </w:rPr>
                  </w:pPr>
                  <w:r w:rsidRPr="0058202F">
                    <w:rPr>
                      <w:rFonts w:ascii="Arial" w:hAnsi="Arial" w:cs="Arial"/>
                      <w:bCs/>
                      <w:kern w:val="0"/>
                      <w:sz w:val="18"/>
                      <w:szCs w:val="18"/>
                      <w14:ligatures w14:val="none"/>
                    </w:rPr>
                    <w:t xml:space="preserve">We are willing to train those who are passionate about helping people and willing to go the extra mile to help the client.  </w:t>
                  </w:r>
                </w:p>
                <w:p w14:paraId="39CA7F5B" w14:textId="77777777" w:rsidR="0058202F" w:rsidRPr="0058202F" w:rsidRDefault="0058202F" w:rsidP="0058202F">
                  <w:pPr>
                    <w:spacing w:after="0" w:line="240" w:lineRule="auto"/>
                    <w:rPr>
                      <w:rFonts w:ascii="Arial" w:hAnsi="Arial" w:cs="Arial"/>
                      <w:kern w:val="0"/>
                      <w:sz w:val="18"/>
                      <w:szCs w:val="18"/>
                      <w14:ligatures w14:val="none"/>
                    </w:rPr>
                  </w:pPr>
                </w:p>
              </w:tc>
            </w:tr>
          </w:tbl>
          <w:p w14:paraId="001FCCF3" w14:textId="77777777" w:rsidR="0058202F" w:rsidRPr="0058202F" w:rsidRDefault="0058202F" w:rsidP="0058202F">
            <w:pPr>
              <w:spacing w:after="0" w:line="240" w:lineRule="auto"/>
              <w:rPr>
                <w:rFonts w:ascii="Arial" w:hAnsi="Arial" w:cs="Arial"/>
                <w:kern w:val="0"/>
                <w:sz w:val="18"/>
                <w:szCs w:val="18"/>
                <w14:ligatures w14:val="none"/>
              </w:rPr>
            </w:pPr>
          </w:p>
          <w:p w14:paraId="5F06401F" w14:textId="77777777" w:rsidR="0058202F" w:rsidRPr="0058202F" w:rsidRDefault="0058202F" w:rsidP="0058202F">
            <w:pPr>
              <w:spacing w:after="0" w:line="240" w:lineRule="auto"/>
              <w:rPr>
                <w:rFonts w:ascii="Arial" w:hAnsi="Arial" w:cs="Arial"/>
                <w:kern w:val="0"/>
                <w:sz w:val="18"/>
                <w:szCs w:val="18"/>
                <w14:ligatures w14:val="none"/>
              </w:rPr>
            </w:pPr>
          </w:p>
          <w:p w14:paraId="0DD6C7CC"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t>Mail Resume/Application to:</w:t>
            </w: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58202F" w:rsidRPr="0058202F" w14:paraId="13AC11BE" w14:textId="77777777" w:rsidTr="001A1AF0">
              <w:trPr>
                <w:tblCellSpacing w:w="0" w:type="dxa"/>
              </w:trPr>
              <w:tc>
                <w:tcPr>
                  <w:tcW w:w="0" w:type="auto"/>
                  <w:shd w:val="clear" w:color="auto" w:fill="E5EFFA"/>
                  <w:vAlign w:val="center"/>
                  <w:hideMark/>
                </w:tcPr>
                <w:p w14:paraId="03BB9981"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t>Ms. Jeanie Pike</w:t>
                  </w:r>
                </w:p>
                <w:p w14:paraId="4EFCACC6"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t xml:space="preserve">HR Director </w:t>
                  </w:r>
                </w:p>
                <w:p w14:paraId="4E7D09A3"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t>Old Pueblo Community Services</w:t>
                  </w:r>
                </w:p>
                <w:p w14:paraId="2DE786A9"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t>2323 S. Park Ave</w:t>
                  </w:r>
                </w:p>
                <w:p w14:paraId="2625D012"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t>Tucson, AZ 85713</w:t>
                  </w:r>
                </w:p>
              </w:tc>
            </w:tr>
          </w:tbl>
          <w:p w14:paraId="4B315946" w14:textId="77777777" w:rsidR="0058202F" w:rsidRPr="0058202F" w:rsidRDefault="0058202F" w:rsidP="0058202F">
            <w:pPr>
              <w:spacing w:after="0" w:line="240" w:lineRule="auto"/>
              <w:rPr>
                <w:rFonts w:ascii="Arial" w:hAnsi="Arial" w:cs="Arial"/>
                <w:kern w:val="0"/>
                <w:sz w:val="18"/>
                <w:szCs w:val="18"/>
                <w14:ligatures w14:val="none"/>
              </w:rPr>
            </w:pPr>
          </w:p>
          <w:p w14:paraId="3F3AB58F" w14:textId="77777777"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t xml:space="preserve">  Email Resume/Application to:</w:t>
            </w:r>
          </w:p>
          <w:p w14:paraId="4A5414B4" w14:textId="77777777" w:rsidR="0058202F" w:rsidRPr="0058202F" w:rsidRDefault="0058202F" w:rsidP="0058202F">
            <w:pPr>
              <w:spacing w:after="0" w:line="240" w:lineRule="auto"/>
              <w:rPr>
                <w:rFonts w:ascii="Arial" w:hAnsi="Arial" w:cs="Arial"/>
                <w:b/>
                <w:kern w:val="0"/>
                <w:sz w:val="18"/>
                <w:szCs w:val="18"/>
                <w14:ligatures w14:val="none"/>
              </w:rPr>
            </w:pPr>
            <w:r w:rsidRPr="0058202F">
              <w:rPr>
                <w:rFonts w:ascii="Arial" w:hAnsi="Arial" w:cs="Arial"/>
                <w:b/>
                <w:kern w:val="0"/>
                <w:sz w:val="18"/>
                <w:szCs w:val="18"/>
                <w14:ligatures w14:val="none"/>
              </w:rPr>
              <w:t xml:space="preserve">  hr@helptucson.org</w:t>
            </w:r>
          </w:p>
          <w:p w14:paraId="339307C9" w14:textId="77777777" w:rsidR="0058202F" w:rsidRPr="0058202F" w:rsidRDefault="0058202F" w:rsidP="0058202F">
            <w:pPr>
              <w:spacing w:after="0" w:line="240" w:lineRule="auto"/>
              <w:rPr>
                <w:rFonts w:ascii="Arial" w:hAnsi="Arial" w:cs="Arial"/>
                <w:kern w:val="0"/>
                <w:sz w:val="18"/>
                <w:szCs w:val="18"/>
                <w14:ligatures w14:val="none"/>
              </w:rPr>
            </w:pPr>
          </w:p>
          <w:p w14:paraId="2A9E8549" w14:textId="77777777" w:rsidR="0058202F" w:rsidRPr="0058202F" w:rsidRDefault="0058202F" w:rsidP="0058202F">
            <w:pPr>
              <w:spacing w:after="0" w:line="240" w:lineRule="auto"/>
              <w:jc w:val="center"/>
              <w:rPr>
                <w:rFonts w:ascii="Arial" w:hAnsi="Arial" w:cs="Arial"/>
                <w:kern w:val="0"/>
                <w:sz w:val="18"/>
                <w:szCs w:val="18"/>
                <w14:ligatures w14:val="none"/>
              </w:rPr>
            </w:pPr>
            <w:r w:rsidRPr="0058202F">
              <w:rPr>
                <w:rFonts w:ascii="Arial" w:hAnsi="Arial"/>
                <w:noProof/>
                <w:kern w:val="0"/>
                <w:sz w:val="22"/>
                <w:szCs w:val="20"/>
                <w14:ligatures w14:val="none"/>
              </w:rPr>
              <w:drawing>
                <wp:inline distT="0" distB="0" distL="0" distR="0" wp14:anchorId="0868830D" wp14:editId="2C78333C">
                  <wp:extent cx="673166" cy="666020"/>
                  <wp:effectExtent l="0" t="0" r="0" b="1270"/>
                  <wp:docPr id="3" name="Picture 3"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ntheboxcampaign.org/wp-content/uploads/2013/01/ban-the-bo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6035" cy="698540"/>
                          </a:xfrm>
                          <a:prstGeom prst="rect">
                            <a:avLst/>
                          </a:prstGeom>
                          <a:noFill/>
                          <a:ln>
                            <a:noFill/>
                          </a:ln>
                        </pic:spPr>
                      </pic:pic>
                    </a:graphicData>
                  </a:graphic>
                </wp:inline>
              </w:drawing>
            </w:r>
          </w:p>
          <w:p w14:paraId="1E6BFE24" w14:textId="77777777" w:rsidR="0058202F" w:rsidRPr="0058202F" w:rsidRDefault="0058202F" w:rsidP="0058202F">
            <w:pPr>
              <w:spacing w:after="0" w:line="240" w:lineRule="auto"/>
              <w:rPr>
                <w:rFonts w:ascii="Arial" w:hAnsi="Arial" w:cs="Arial"/>
                <w:kern w:val="0"/>
                <w:sz w:val="18"/>
                <w:szCs w:val="18"/>
                <w14:ligatures w14:val="none"/>
              </w:rPr>
            </w:pPr>
          </w:p>
          <w:p w14:paraId="30015C88" w14:textId="77777777" w:rsidR="0058202F" w:rsidRPr="0058202F" w:rsidRDefault="0058202F" w:rsidP="0058202F">
            <w:pPr>
              <w:spacing w:after="0" w:line="240" w:lineRule="auto"/>
              <w:rPr>
                <w:rFonts w:ascii="Arial" w:hAnsi="Arial" w:cs="Arial"/>
                <w:kern w:val="0"/>
                <w:sz w:val="18"/>
                <w:szCs w:val="18"/>
                <w14:ligatures w14:val="none"/>
              </w:rPr>
            </w:pPr>
          </w:p>
          <w:p w14:paraId="3F47A2C0" w14:textId="397D65D5" w:rsidR="0058202F" w:rsidRPr="0058202F" w:rsidRDefault="0058202F" w:rsidP="0058202F">
            <w:pPr>
              <w:spacing w:after="0" w:line="240" w:lineRule="auto"/>
              <w:rPr>
                <w:rFonts w:ascii="Arial" w:hAnsi="Arial" w:cs="Arial"/>
                <w:kern w:val="0"/>
                <w:sz w:val="18"/>
                <w:szCs w:val="18"/>
                <w14:ligatures w14:val="none"/>
              </w:rPr>
            </w:pPr>
            <w:r w:rsidRPr="0058202F">
              <w:rPr>
                <w:rFonts w:ascii="Arial" w:hAnsi="Arial" w:cs="Arial"/>
                <w:kern w:val="0"/>
                <w:sz w:val="18"/>
                <w:szCs w:val="18"/>
                <w14:ligatures w14:val="none"/>
              </w:rPr>
              <w:t>Employment References, drug screen and background check are conducted pre-employment.</w:t>
            </w:r>
          </w:p>
          <w:p w14:paraId="3A3B7552" w14:textId="77777777" w:rsidR="0058202F" w:rsidRPr="0058202F" w:rsidRDefault="0058202F" w:rsidP="0058202F">
            <w:pPr>
              <w:spacing w:after="0" w:line="240" w:lineRule="auto"/>
              <w:rPr>
                <w:rFonts w:ascii="Arial" w:hAnsi="Arial" w:cs="Arial"/>
                <w:kern w:val="0"/>
                <w:sz w:val="18"/>
                <w:szCs w:val="18"/>
                <w14:ligatures w14:val="none"/>
              </w:rPr>
            </w:pPr>
          </w:p>
          <w:p w14:paraId="16108EE7" w14:textId="77777777" w:rsidR="0058202F" w:rsidRPr="0058202F" w:rsidRDefault="0058202F" w:rsidP="0058202F">
            <w:pPr>
              <w:spacing w:after="0" w:line="240" w:lineRule="auto"/>
              <w:rPr>
                <w:rFonts w:ascii="Arial" w:hAnsi="Arial" w:cs="Arial"/>
                <w:kern w:val="0"/>
                <w:sz w:val="18"/>
                <w:szCs w:val="18"/>
                <w14:ligatures w14:val="none"/>
              </w:rPr>
            </w:pPr>
          </w:p>
        </w:tc>
      </w:tr>
      <w:bookmarkEnd w:id="0"/>
    </w:tbl>
    <w:p w14:paraId="4BDE060E" w14:textId="77777777" w:rsidR="008A2B77" w:rsidRDefault="008A2B77"/>
    <w:sectPr w:rsidR="008A2B77" w:rsidSect="00582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02883"/>
    <w:multiLevelType w:val="hybridMultilevel"/>
    <w:tmpl w:val="B7920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6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2F"/>
    <w:rsid w:val="00053CC8"/>
    <w:rsid w:val="000C6AEF"/>
    <w:rsid w:val="0058202F"/>
    <w:rsid w:val="008A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6569"/>
  <w15:chartTrackingRefBased/>
  <w15:docId w15:val="{8D065293-163A-48A0-9CF7-5677181B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0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0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0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02F"/>
    <w:rPr>
      <w:rFonts w:eastAsiaTheme="majorEastAsia" w:cstheme="majorBidi"/>
      <w:color w:val="272727" w:themeColor="text1" w:themeTint="D8"/>
    </w:rPr>
  </w:style>
  <w:style w:type="paragraph" w:styleId="Title">
    <w:name w:val="Title"/>
    <w:basedOn w:val="Normal"/>
    <w:next w:val="Normal"/>
    <w:link w:val="TitleChar"/>
    <w:uiPriority w:val="10"/>
    <w:qFormat/>
    <w:rsid w:val="00582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02F"/>
    <w:pPr>
      <w:spacing w:before="160"/>
      <w:jc w:val="center"/>
    </w:pPr>
    <w:rPr>
      <w:i/>
      <w:iCs/>
      <w:color w:val="404040" w:themeColor="text1" w:themeTint="BF"/>
    </w:rPr>
  </w:style>
  <w:style w:type="character" w:customStyle="1" w:styleId="QuoteChar">
    <w:name w:val="Quote Char"/>
    <w:basedOn w:val="DefaultParagraphFont"/>
    <w:link w:val="Quote"/>
    <w:uiPriority w:val="29"/>
    <w:rsid w:val="0058202F"/>
    <w:rPr>
      <w:i/>
      <w:iCs/>
      <w:color w:val="404040" w:themeColor="text1" w:themeTint="BF"/>
    </w:rPr>
  </w:style>
  <w:style w:type="paragraph" w:styleId="ListParagraph">
    <w:name w:val="List Paragraph"/>
    <w:basedOn w:val="Normal"/>
    <w:uiPriority w:val="34"/>
    <w:qFormat/>
    <w:rsid w:val="0058202F"/>
    <w:pPr>
      <w:ind w:left="720"/>
      <w:contextualSpacing/>
    </w:pPr>
  </w:style>
  <w:style w:type="character" w:styleId="IntenseEmphasis">
    <w:name w:val="Intense Emphasis"/>
    <w:basedOn w:val="DefaultParagraphFont"/>
    <w:uiPriority w:val="21"/>
    <w:qFormat/>
    <w:rsid w:val="0058202F"/>
    <w:rPr>
      <w:i/>
      <w:iCs/>
      <w:color w:val="0F4761" w:themeColor="accent1" w:themeShade="BF"/>
    </w:rPr>
  </w:style>
  <w:style w:type="paragraph" w:styleId="IntenseQuote">
    <w:name w:val="Intense Quote"/>
    <w:basedOn w:val="Normal"/>
    <w:next w:val="Normal"/>
    <w:link w:val="IntenseQuoteChar"/>
    <w:uiPriority w:val="30"/>
    <w:qFormat/>
    <w:rsid w:val="00582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02F"/>
    <w:rPr>
      <w:i/>
      <w:iCs/>
      <w:color w:val="0F4761" w:themeColor="accent1" w:themeShade="BF"/>
    </w:rPr>
  </w:style>
  <w:style w:type="character" w:styleId="IntenseReference">
    <w:name w:val="Intense Reference"/>
    <w:basedOn w:val="DefaultParagraphFont"/>
    <w:uiPriority w:val="32"/>
    <w:qFormat/>
    <w:rsid w:val="005820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9" ma:contentTypeDescription="Create a new document." ma:contentTypeScope="" ma:versionID="5381303603136f3c6636fa4afffceee1">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c0055a26665a88f435527e688ea261fa"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B43B5C-E8B9-4EA2-9C1E-37894CA78D88}"/>
</file>

<file path=customXml/itemProps2.xml><?xml version="1.0" encoding="utf-8"?>
<ds:datastoreItem xmlns:ds="http://schemas.openxmlformats.org/officeDocument/2006/customXml" ds:itemID="{56D6514F-BAED-4BAB-928D-01ED6C754F2E}"/>
</file>

<file path=customXml/itemProps3.xml><?xml version="1.0" encoding="utf-8"?>
<ds:datastoreItem xmlns:ds="http://schemas.openxmlformats.org/officeDocument/2006/customXml" ds:itemID="{35DAC8AE-1D57-4998-866D-7FC04F6C4105}"/>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1</cp:revision>
  <dcterms:created xsi:type="dcterms:W3CDTF">2025-08-06T15:44:00Z</dcterms:created>
  <dcterms:modified xsi:type="dcterms:W3CDTF">2025-08-06T15:52:00Z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ies>
</file>